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9" w:type="dxa"/>
        <w:tblInd w:w="93" w:type="dxa"/>
        <w:tblLook w:val="04A0"/>
      </w:tblPr>
      <w:tblGrid>
        <w:gridCol w:w="6605"/>
        <w:gridCol w:w="1418"/>
        <w:gridCol w:w="1696"/>
      </w:tblGrid>
      <w:tr w:rsidR="00D53864" w:rsidRPr="00D53864" w:rsidTr="00D53864">
        <w:trPr>
          <w:trHeight w:val="30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Годовой отчет о расходовании средств по МКД</w:t>
            </w:r>
          </w:p>
        </w:tc>
      </w:tr>
      <w:tr w:rsidR="00D53864" w:rsidRPr="00D53864" w:rsidTr="00D53864">
        <w:trPr>
          <w:trHeight w:val="300"/>
        </w:trPr>
        <w:tc>
          <w:tcPr>
            <w:tcW w:w="8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ул. 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Советская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д. 17  за 2025 год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3864" w:rsidRPr="00D53864" w:rsidTr="00D53864">
        <w:trPr>
          <w:trHeight w:val="315"/>
        </w:trPr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864" w:rsidRPr="00D53864" w:rsidTr="00D53864">
        <w:trPr>
          <w:trHeight w:val="510"/>
        </w:trPr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Начислено, руб.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Оплачено, руб. 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4759,8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900 561,74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853 485,72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2.Доходы от нежилых помещений (при наличии)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21936,72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21936,72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289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полученные от использования общего имущества,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провайдеров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4.Прочие доходы: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91960,43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91 576,83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ОДН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992522,17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945 062,55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денежных средств на 01.01. отчетного года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10542,34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10542,34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Ремонт конструктивных элементов зданий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54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омещений от мусора и прочие)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52331,05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52331,05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16850,60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16850,60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24343,46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24343,46</w:t>
            </w:r>
          </w:p>
        </w:tc>
      </w:tr>
      <w:tr w:rsidR="00D53864" w:rsidRPr="00D53864" w:rsidTr="00D53864">
        <w:trPr>
          <w:trHeight w:val="289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77120,42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6568,78</w:t>
            </w:r>
          </w:p>
        </w:tc>
      </w:tr>
      <w:tr w:rsidR="00D53864" w:rsidRPr="00D53864" w:rsidTr="00D53864">
        <w:trPr>
          <w:trHeight w:val="349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12460,26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3216,00</w:t>
            </w:r>
          </w:p>
        </w:tc>
      </w:tr>
      <w:tr w:rsidR="00D53864" w:rsidRPr="00D53864" w:rsidTr="00D53864">
        <w:trPr>
          <w:trHeight w:val="36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Ремонт и обслуживание внутридомового инженерного оборудования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1065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холодного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39975,11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39975,11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12871,99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12871,99</w:t>
            </w:r>
          </w:p>
        </w:tc>
      </w:tr>
      <w:tr w:rsidR="00D53864" w:rsidRPr="00D53864" w:rsidTr="00D53864">
        <w:trPr>
          <w:trHeight w:val="289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41956,13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3589,78</w:t>
            </w:r>
          </w:p>
        </w:tc>
      </w:tr>
      <w:tr w:rsidR="00D53864" w:rsidRPr="00D53864" w:rsidTr="00D53864">
        <w:trPr>
          <w:trHeight w:val="289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22847,04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22847,04</w:t>
            </w:r>
          </w:p>
        </w:tc>
      </w:tr>
      <w:tr w:rsidR="00D53864" w:rsidRPr="00D53864" w:rsidTr="00D53864">
        <w:trPr>
          <w:trHeight w:val="289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бслуж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внутридомового газового оборудования (1 раз в  год)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13896,00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13896,00</w:t>
            </w:r>
          </w:p>
        </w:tc>
      </w:tr>
      <w:tr w:rsidR="00D53864" w:rsidRPr="00D53864" w:rsidTr="00D53864">
        <w:trPr>
          <w:trHeight w:val="289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индивидуального теплового пункта (в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отопит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ериод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5711,76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5711,76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3050,54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2896,50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Экспертное обследование (диагностика) лифтов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53864" w:rsidRPr="00D53864" w:rsidTr="00D53864">
        <w:trPr>
          <w:trHeight w:val="372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52331,05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52331,05</w:t>
            </w:r>
          </w:p>
        </w:tc>
      </w:tr>
      <w:tr w:rsidR="00D53864" w:rsidRPr="00D53864" w:rsidTr="00D53864">
        <w:trPr>
          <w:trHeight w:val="375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Благоустройство и обеспечение санитарного состояния жилого фонда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563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Заработная плата за благоустройство (уборка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40992,66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40992,66</w:t>
            </w:r>
          </w:p>
        </w:tc>
      </w:tr>
      <w:tr w:rsidR="00D53864" w:rsidRPr="00D53864" w:rsidTr="00D53864">
        <w:trPr>
          <w:trHeight w:val="27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13199,64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13199,64</w:t>
            </w:r>
          </w:p>
        </w:tc>
      </w:tr>
      <w:tr w:rsidR="00D53864" w:rsidRPr="00D53864" w:rsidTr="00D53864">
        <w:trPr>
          <w:trHeight w:val="289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Материальные затраты (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35818,15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3015,78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22847,04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380,78</w:t>
            </w:r>
          </w:p>
        </w:tc>
      </w:tr>
      <w:tr w:rsidR="00D53864" w:rsidRPr="00D53864" w:rsidTr="00D53864">
        <w:trPr>
          <w:trHeight w:val="585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обслуживание жилищного фонда, услуги сторонних организаций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29481,28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29481,28</w:t>
            </w:r>
          </w:p>
        </w:tc>
      </w:tr>
      <w:tr w:rsidR="00D53864" w:rsidRPr="00D53864" w:rsidTr="00D53864">
        <w:trPr>
          <w:trHeight w:val="375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КГМ на утилизацию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3864" w:rsidRPr="00D53864" w:rsidTr="00D53864">
        <w:trPr>
          <w:trHeight w:val="63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52331,05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52331,05</w:t>
            </w:r>
          </w:p>
        </w:tc>
      </w:tr>
      <w:tr w:rsidR="00D53864" w:rsidRPr="00D53864" w:rsidTr="00D53864">
        <w:trPr>
          <w:trHeight w:val="589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91960,43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91960,43</w:t>
            </w:r>
          </w:p>
        </w:tc>
      </w:tr>
      <w:tr w:rsidR="00D53864" w:rsidRPr="00D53864" w:rsidTr="00D53864">
        <w:trPr>
          <w:trHeight w:val="66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Внеэксплуатационные расходы (налог по упрощённой системе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налогооблажения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услуги банка, транспортный налог, плата за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негатвное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воздействие на окружающую среду, членские взносы)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148878,33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lang w:eastAsia="ru-RU"/>
              </w:rPr>
              <w:t>141759,38</w:t>
            </w:r>
          </w:p>
        </w:tc>
      </w:tr>
      <w:tr w:rsidR="00D53864" w:rsidRPr="00D53864" w:rsidTr="00D53864">
        <w:trPr>
          <w:trHeight w:val="318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lang w:eastAsia="ru-RU"/>
              </w:rPr>
              <w:t>Общеэксплуатационные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</w:t>
            </w: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устранию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ресурсоснабжающими</w:t>
            </w:r>
            <w:proofErr w:type="spell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содержание и ремонт жилья,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приборов учета и прочие услуги (в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18564,45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18365,05</w:t>
            </w:r>
          </w:p>
        </w:tc>
      </w:tr>
      <w:tr w:rsidR="00D53864" w:rsidRPr="00D53864" w:rsidTr="00D53864">
        <w:trPr>
          <w:trHeight w:val="612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Start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рочие и прямые затраты, услуги РРКЦ   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37534,98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37534,98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867353,42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686450,15</w:t>
            </w:r>
          </w:p>
        </w:tc>
      </w:tr>
      <w:tr w:rsidR="00D53864" w:rsidRPr="00D53864" w:rsidTr="00D53864">
        <w:trPr>
          <w:trHeight w:val="285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денежных средств на 01.01. текущего года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53864" w:rsidRPr="00D53864" w:rsidRDefault="00D53864" w:rsidP="00D53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291091,46</w:t>
            </w:r>
          </w:p>
        </w:tc>
      </w:tr>
      <w:tr w:rsidR="00D53864" w:rsidRPr="00D53864" w:rsidTr="00D53864">
        <w:trPr>
          <w:trHeight w:val="300"/>
        </w:trPr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864" w:rsidRPr="00D53864" w:rsidTr="00D53864">
        <w:trPr>
          <w:trHeight w:val="30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64" w:rsidRPr="00D53864" w:rsidRDefault="00D53864" w:rsidP="00D5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ООО "Рем-жильё"                                                                                                      С. В. Юхновский </w:t>
            </w:r>
          </w:p>
        </w:tc>
      </w:tr>
    </w:tbl>
    <w:p w:rsidR="00943403" w:rsidRPr="00D53864" w:rsidRDefault="00943403"/>
    <w:sectPr w:rsidR="00943403" w:rsidRPr="00D53864" w:rsidSect="0094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864"/>
    <w:rsid w:val="00943403"/>
    <w:rsid w:val="00D5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834</Words>
  <Characters>4756</Characters>
  <Application>Microsoft Office Word</Application>
  <DocSecurity>0</DocSecurity>
  <Lines>39</Lines>
  <Paragraphs>11</Paragraphs>
  <ScaleCrop>false</ScaleCrop>
  <Company>Microsoft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2026-03-31T10:45:00Z</dcterms:created>
  <dcterms:modified xsi:type="dcterms:W3CDTF">2026-03-31T10:51:00Z</dcterms:modified>
</cp:coreProperties>
</file>